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0" w:rsidRDefault="00827660" w:rsidP="00827660">
      <w:pPr>
        <w:tabs>
          <w:tab w:val="left" w:pos="785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p w:rsidR="00827660" w:rsidRDefault="00827660" w:rsidP="006D3E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Программа</w:t>
      </w:r>
    </w:p>
    <w:p w:rsidR="00827660" w:rsidRDefault="00827660" w:rsidP="00885F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355D6B">
        <w:rPr>
          <w:b/>
          <w:bCs/>
          <w:sz w:val="28"/>
          <w:szCs w:val="28"/>
        </w:rPr>
        <w:t>Пригорьевского</w:t>
      </w:r>
      <w:r>
        <w:rPr>
          <w:b/>
          <w:bCs/>
          <w:sz w:val="28"/>
          <w:szCs w:val="28"/>
        </w:rPr>
        <w:t xml:space="preserve"> сельского  поселения Рославльского р</w:t>
      </w:r>
      <w:r w:rsidR="00827660">
        <w:rPr>
          <w:b/>
          <w:bCs/>
          <w:sz w:val="28"/>
          <w:szCs w:val="28"/>
        </w:rPr>
        <w:t>айона Смоленской области на 2024</w:t>
      </w:r>
      <w:r>
        <w:rPr>
          <w:b/>
          <w:bCs/>
          <w:sz w:val="28"/>
          <w:szCs w:val="28"/>
        </w:rPr>
        <w:t xml:space="preserve"> год</w:t>
      </w:r>
    </w:p>
    <w:p w:rsidR="00885F2B" w:rsidRDefault="00885F2B" w:rsidP="00885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355D6B">
        <w:rPr>
          <w:bCs/>
          <w:sz w:val="28"/>
          <w:szCs w:val="28"/>
        </w:rPr>
        <w:t>Пригорьевского</w:t>
      </w:r>
      <w:r>
        <w:rPr>
          <w:bCs/>
          <w:sz w:val="28"/>
          <w:szCs w:val="28"/>
        </w:rPr>
        <w:t xml:space="preserve"> сельского поселения Рославльского р</w:t>
      </w:r>
      <w:r w:rsidR="00827660">
        <w:rPr>
          <w:bCs/>
          <w:sz w:val="28"/>
          <w:szCs w:val="28"/>
        </w:rPr>
        <w:t>айона Смоленской области на 2024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355D6B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- муниципальный контроль).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85F2B" w:rsidRPr="006F7AA3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Pr="006F7AA3">
        <w:rPr>
          <w:sz w:val="28"/>
          <w:szCs w:val="28"/>
        </w:rPr>
        <w:t>причинения вреда (ущерба) охраняемым законом ценностям»;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7AA3">
        <w:rPr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355D6B" w:rsidRPr="006F7AA3">
        <w:rPr>
          <w:sz w:val="28"/>
          <w:szCs w:val="28"/>
        </w:rPr>
        <w:t>Пригорьевского</w:t>
      </w:r>
      <w:r w:rsidRPr="006F7AA3">
        <w:rPr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355D6B" w:rsidRPr="006F7AA3">
        <w:rPr>
          <w:sz w:val="28"/>
          <w:szCs w:val="28"/>
        </w:rPr>
        <w:t>Пригорьевского</w:t>
      </w:r>
      <w:r w:rsidRPr="006F7AA3">
        <w:rPr>
          <w:sz w:val="28"/>
          <w:szCs w:val="28"/>
        </w:rPr>
        <w:t xml:space="preserve"> сельского поселения Рославльского района Смоленской области от 11.11.2021 № 1</w:t>
      </w:r>
      <w:r w:rsidR="006F7AA3" w:rsidRPr="006F7AA3">
        <w:rPr>
          <w:sz w:val="28"/>
          <w:szCs w:val="28"/>
        </w:rPr>
        <w:t>9</w:t>
      </w:r>
      <w:r w:rsidRPr="006F7AA3">
        <w:rPr>
          <w:sz w:val="28"/>
          <w:szCs w:val="28"/>
        </w:rPr>
        <w:t xml:space="preserve"> ( в редакции от 2</w:t>
      </w:r>
      <w:r w:rsidR="006F7AA3" w:rsidRPr="006F7AA3">
        <w:rPr>
          <w:sz w:val="28"/>
          <w:szCs w:val="28"/>
        </w:rPr>
        <w:t>1.12.2021№33</w:t>
      </w:r>
      <w:r w:rsidRPr="006F7AA3">
        <w:rPr>
          <w:sz w:val="28"/>
          <w:szCs w:val="28"/>
        </w:rPr>
        <w:t>)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 w:rsidR="00355D6B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области в лице Главы муниципального образования </w:t>
      </w:r>
      <w:r w:rsidR="00355D6B">
        <w:rPr>
          <w:sz w:val="28"/>
          <w:szCs w:val="28"/>
        </w:rPr>
        <w:t>Пригорьевского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355D6B">
        <w:rPr>
          <w:sz w:val="28"/>
          <w:szCs w:val="28"/>
        </w:rPr>
        <w:t>(далее Администрация</w:t>
      </w:r>
      <w:r>
        <w:rPr>
          <w:sz w:val="28"/>
          <w:szCs w:val="28"/>
        </w:rPr>
        <w:t>) осуществляет учет проведенных профилактических мероприятий.</w:t>
      </w:r>
    </w:p>
    <w:p w:rsidR="00885F2B" w:rsidRDefault="00885F2B" w:rsidP="00885F2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885F2B" w:rsidRDefault="00885F2B" w:rsidP="00885F2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муниципального образования Перенское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827660" w:rsidRDefault="00885F2B" w:rsidP="0082766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7660" w:rsidRPr="00827660" w:rsidRDefault="00827660" w:rsidP="00827660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7338F">
        <w:rPr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B7338F">
        <w:rPr>
          <w:color w:val="000000"/>
          <w:sz w:val="28"/>
          <w:szCs w:val="28"/>
        </w:rPr>
        <w:t xml:space="preserve"> Правил благоустройства</w:t>
      </w:r>
      <w:r w:rsidRPr="00B7338F">
        <w:rPr>
          <w:color w:val="000000"/>
          <w:sz w:val="28"/>
          <w:szCs w:val="28"/>
          <w:vertAlign w:val="superscript"/>
        </w:rPr>
        <w:t xml:space="preserve"> </w:t>
      </w:r>
      <w:r w:rsidRPr="00B7338F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827660" w:rsidRPr="00B7338F" w:rsidRDefault="00827660" w:rsidP="008276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7338F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885F2B" w:rsidRDefault="00885F2B" w:rsidP="00885F2B">
      <w:pPr>
        <w:ind w:firstLine="709"/>
        <w:jc w:val="both"/>
        <w:rPr>
          <w:color w:val="000000"/>
          <w:sz w:val="28"/>
          <w:szCs w:val="28"/>
        </w:rPr>
      </w:pPr>
    </w:p>
    <w:p w:rsidR="00885F2B" w:rsidRDefault="00885F2B" w:rsidP="00885F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   </w:t>
      </w:r>
      <w:r w:rsidR="00355D6B">
        <w:rPr>
          <w:color w:val="000000"/>
          <w:sz w:val="28"/>
          <w:szCs w:val="28"/>
        </w:rPr>
        <w:t>Пригорьевского</w:t>
      </w:r>
      <w:r>
        <w:rPr>
          <w:color w:val="000000"/>
          <w:sz w:val="28"/>
          <w:szCs w:val="28"/>
        </w:rPr>
        <w:t xml:space="preserve"> сельского поселении   Рославльского района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885F2B" w:rsidRDefault="00885F2B" w:rsidP="00885F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85F2B" w:rsidRDefault="00885F2B" w:rsidP="00885F2B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85F2B" w:rsidRDefault="00885F2B" w:rsidP="00885F2B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color w:val="000000"/>
          <w:sz w:val="28"/>
          <w:szCs w:val="28"/>
          <w:lang w:eastAsia="zh-CN"/>
        </w:rPr>
        <w:lastRenderedPageBreak/>
        <w:t>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85F2B" w:rsidRDefault="00885F2B" w:rsidP="00885F2B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55D6B" w:rsidRDefault="00355D6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27660" w:rsidRDefault="00827660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2270"/>
        <w:gridCol w:w="1842"/>
        <w:gridCol w:w="2977"/>
        <w:gridCol w:w="2233"/>
      </w:tblGrid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Размещение и поддержка в актуальном состоянии на официальном сайте Администрации </w:t>
            </w:r>
            <w:r w:rsidR="00355D6B">
              <w:rPr>
                <w:bCs/>
                <w:sz w:val="24"/>
                <w:szCs w:val="24"/>
                <w:lang w:eastAsia="en-US"/>
              </w:rPr>
              <w:t>Пригорьевского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статьей 46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Специалисты Администрации 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Подготовка и утверждение распоряжением Администрации </w:t>
            </w:r>
            <w:r w:rsidR="00355D6B">
              <w:rPr>
                <w:bCs/>
                <w:sz w:val="24"/>
                <w:szCs w:val="24"/>
                <w:lang w:eastAsia="en-US"/>
              </w:rPr>
              <w:t>Пригорьевского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7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 обращении контролируемо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Консультирование по телефону, посредством видео-конференц-связи,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Специалисты Администрации</w:t>
            </w:r>
          </w:p>
        </w:tc>
      </w:tr>
      <w:tr w:rsidR="00885F2B" w:rsidTr="00885F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8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статьей 52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B" w:rsidRDefault="00885F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885F2B" w:rsidRDefault="00885F2B" w:rsidP="006D3E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355D6B">
        <w:rPr>
          <w:bCs/>
          <w:sz w:val="28"/>
          <w:szCs w:val="28"/>
        </w:rPr>
        <w:t>Пригорьевского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885F2B" w:rsidRDefault="00885F2B" w:rsidP="00885F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85F2B" w:rsidRDefault="00885F2B" w:rsidP="00885F2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64AC5" w:rsidRDefault="00D64AC5"/>
    <w:sectPr w:rsidR="00D64AC5" w:rsidSect="00D6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5A" w:rsidRDefault="0098335A" w:rsidP="00827660">
      <w:r>
        <w:separator/>
      </w:r>
    </w:p>
  </w:endnote>
  <w:endnote w:type="continuationSeparator" w:id="1">
    <w:p w:rsidR="0098335A" w:rsidRDefault="0098335A" w:rsidP="0082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5A" w:rsidRDefault="0098335A" w:rsidP="00827660">
      <w:r>
        <w:separator/>
      </w:r>
    </w:p>
  </w:footnote>
  <w:footnote w:type="continuationSeparator" w:id="1">
    <w:p w:rsidR="0098335A" w:rsidRDefault="0098335A" w:rsidP="00827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2B"/>
    <w:rsid w:val="000F22F6"/>
    <w:rsid w:val="00133AD5"/>
    <w:rsid w:val="00212623"/>
    <w:rsid w:val="002C15E6"/>
    <w:rsid w:val="00355D6B"/>
    <w:rsid w:val="004A38C3"/>
    <w:rsid w:val="0063325B"/>
    <w:rsid w:val="006D3E4A"/>
    <w:rsid w:val="006F7AA3"/>
    <w:rsid w:val="00827660"/>
    <w:rsid w:val="00885F2B"/>
    <w:rsid w:val="0098335A"/>
    <w:rsid w:val="00C46191"/>
    <w:rsid w:val="00D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7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7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8F8A49BD4455DAA0466B54165E2831A30BDC8AF71BBB3C81C9E9B0A8C2A445FD59E9FA97891D7B45C2AE686iFZ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1456</Words>
  <Characters>8302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пригорье</cp:lastModifiedBy>
  <cp:revision>8</cp:revision>
  <dcterms:created xsi:type="dcterms:W3CDTF">2023-10-09T12:39:00Z</dcterms:created>
  <dcterms:modified xsi:type="dcterms:W3CDTF">2023-10-27T06:52:00Z</dcterms:modified>
</cp:coreProperties>
</file>